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79</w:t>
      </w:r>
    </w:p>
    <w:p w14:paraId="00C751C9" w14:textId="580639C2" w:rsidR="006171B8" w:rsidRDefault="006171B8" w:rsidP="006171B8">
      <w:r>
        <w:t>Denumire produs/echipament: Tonometru non-contact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65589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65589" w14:paraId="7DDE9332" w14:textId="77777777" w:rsidTr="00465589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D7E9401" w:rsidR="006F70AB" w:rsidRDefault="006F70AB" w:rsidP="0046558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65589">
              <w:t>.</w:t>
            </w:r>
          </w:p>
          <w:p w14:paraId="0542C7E5" w14:textId="7C00F1D5" w:rsidR="006F70AB" w:rsidRDefault="006F70AB" w:rsidP="00465589">
            <w:pPr>
              <w:jc w:val="both"/>
            </w:pPr>
            <w:r>
              <w:t>Furnizorul va avea implementat standardul ISO 9001/ISO 13485 sau echivalent</w:t>
            </w:r>
            <w:r w:rsidR="00465589">
              <w:t>.</w:t>
            </w:r>
          </w:p>
          <w:p w14:paraId="5F094F53" w14:textId="77777777" w:rsidR="006F70AB" w:rsidRDefault="006F70AB" w:rsidP="0046558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6558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65589" w:rsidRDefault="006F70AB" w:rsidP="00465589">
            <w:pPr>
              <w:jc w:val="both"/>
              <w:rPr>
                <w:lang w:val="nl-NL"/>
              </w:rPr>
            </w:pPr>
            <w:r w:rsidRPr="0046558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65589" w:rsidRDefault="006F70AB" w:rsidP="00465589">
            <w:pPr>
              <w:jc w:val="both"/>
              <w:rPr>
                <w:lang w:val="nl-NL"/>
              </w:rPr>
            </w:pPr>
            <w:r w:rsidRPr="0046558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65589" w:rsidRDefault="006F70AB" w:rsidP="00465589">
            <w:pPr>
              <w:jc w:val="both"/>
              <w:rPr>
                <w:lang w:val="nl-NL"/>
              </w:rPr>
            </w:pPr>
            <w:r w:rsidRPr="0046558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65589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6558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65589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Tonometru non-contact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465589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Interval presiune de masurare: minim 10-50mmHg</w:t>
            </w:r>
            <w:r w:rsidRPr="00242C1C">
              <w:br/>
              <w:t>Precizie de afisare: maxim 1%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465589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display pentru afisarea presiunii intraoculare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465589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Greutate maxima cu baterii: 250g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465589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Portabil, prevazut cu maner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465589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Se va livra cu bateriile necesare sau acumulatorii reincarcabili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2468A"/>
    <w:rsid w:val="00062834"/>
    <w:rsid w:val="00115839"/>
    <w:rsid w:val="00293338"/>
    <w:rsid w:val="00465589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1164</Characters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2024-05-21T15:13:00Z</dcterms:modified>
  <dc:identifier/>
  <dc:language/>
</cp:coreProperties>
</file>